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8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96"/>
        <w:contextualSpacing w:val="false"/>
      </w:pPr>
      <w:r>
        <w:rPr>
          <w:b/>
          <w:lang w:val="en-GB"/>
        </w:rPr>
        <w:t>To be filled by user:</w:t>
      </w:r>
    </w:p>
    <w:tbl>
      <w:tblPr>
        <w:jc w:val="left"/>
        <w:tblInd w:type="dxa" w:w="-10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</w:tblPr>
      <w:tblGrid>
        <w:gridCol w:w="9760"/>
      </w:tblGrid>
      <w:tr>
        <w:trPr>
          <w:trHeight w:hRule="atLeast" w:val="555"/>
          <w:cantSplit w:val="false"/>
        </w:trPr>
        <w:tc>
          <w:tcPr>
            <w:tcW w:type="dxa" w:w="9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spacing w:after="0" w:before="96"/>
              <w:contextualSpacing w:val="false"/>
            </w:pPr>
            <w:r>
              <w:rPr>
                <w:b/>
              </w:rPr>
              <w:t xml:space="preserve">DATE : </w:t>
            </w:r>
            <w:bookmarkStart w:id="0" w:name="Texte6"/>
            <w:bookmarkEnd w:id="0"/>
            <w:r>
              <w:rPr>
                <w:b/>
              </w:rPr>
              <w:fldChar w:fldCharType="begin"/>
            </w:r>
            <w:r>
              <w:instrText> FILLIN "Texte6"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rPr>
          <w:trHeight w:hRule="atLeast" w:val="555"/>
          <w:cantSplit w:val="false"/>
        </w:trPr>
        <w:tc>
          <w:tcPr>
            <w:tcW w:type="dxa" w:w="9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spacing w:after="0" w:before="96"/>
              <w:contextualSpacing w:val="false"/>
            </w:pPr>
            <w:r>
              <w:rPr>
                <w:b/>
                <w:lang w:val="en-GB"/>
              </w:rPr>
              <w:t>Type of access to the platform: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bCs/>
                <w:lang w:val="en-GB"/>
              </w:rPr>
              <w:t>Access to the facility for protein/RNA large scale Cell Free expression, under supervision of qualified platform engineer. Dedicated bench, optimised protocols, home made cell free extracts/enzymes and consumables are available to users.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lang w:val="en-GB"/>
              </w:rPr>
              <w:t>Feasibility trials provided by the Platform after validation of project (expression &amp; solubility)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lang w:val="en-GB"/>
              </w:rPr>
              <w:t>User training for first large scale experiment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lang w:val="en-GB"/>
              </w:rPr>
              <w:t>Access to the facility for large scale Cell Free expression (trained user)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b/>
                <w:lang w:val="en-GB"/>
              </w:rPr>
              <w:t xml:space="preserve">   </w:t>
            </w:r>
            <w:r>
              <w:fldChar w:fldCharType="begin">
                <w:ffData>
                  <w:name w:val="Case à cocher 1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__Fieldmark__23805_2126011209"/>
            <w:bookmarkStart w:id="2" w:name="__Fieldmark__23805_2126011209"/>
            <w:bookmarkStart w:id="3" w:name="__Fieldmark__23805_2126011209"/>
            <w:bookmarkEnd w:id="3"/>
            <w:r>
              <w:rPr>
                <w:b/>
                <w:lang w:val="en-GB"/>
              </w:rPr>
            </w:r>
            <w:r>
              <w:fldChar w:fldCharType="end"/>
            </w:r>
            <w:r>
              <w:rPr>
                <w:b/>
                <w:lang w:val="en-GB"/>
              </w:rPr>
              <w:t>I have read the general conditions (platform website on www.isbg.fr)</w:t>
            </w:r>
          </w:p>
        </w:tc>
      </w:tr>
      <w:tr>
        <w:trPr>
          <w:trHeight w:hRule="atLeast" w:val="555"/>
          <w:cantSplit w:val="false"/>
        </w:trPr>
        <w:tc>
          <w:tcPr>
            <w:tcW w:type="dxa" w:w="9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spacing w:after="0" w:before="96"/>
              <w:contextualSpacing w:val="false"/>
            </w:pPr>
            <w:r>
              <w:rPr>
                <w:b/>
                <w:lang w:val="en-GB"/>
              </w:rPr>
              <w:t>Project Name</w:t>
            </w:r>
            <w:r>
              <w:rPr>
                <w:lang w:val="en-GB"/>
              </w:rPr>
              <w:t xml:space="preserve">: </w:t>
            </w:r>
            <w:r>
              <w:fldChar w:fldCharType="begin">
                <w:ffData>
                  <w:name w:val="__Fieldmark__23806_21260112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__Fieldmark__23806_2126011209"/>
            <w:bookmarkStart w:id="5" w:name="__Fieldmark__23806_2126011209"/>
            <w:bookmarkEnd w:id="5"/>
            <w:r>
              <w:rPr>
                <w:sz w:val="20"/>
                <w:lang w:eastAsia="fr-FR" w:val="en-GB"/>
              </w:rPr>
              <w:t>     </w:t>
            </w:r>
            <w:bookmarkStart w:id="6" w:name="__Fieldmark__23806_2126011209"/>
            <w:bookmarkEnd w:id="6"/>
            <w:r>
              <w:rPr>
                <w:sz w:val="20"/>
                <w:lang w:eastAsia="fr-FR" w:val="en-GB"/>
              </w:rPr>
            </w:r>
            <w:r>
              <w:fldChar w:fldCharType="end"/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lang w:val="it-IT"/>
              </w:rPr>
              <w:t xml:space="preserve">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" w:name="__Fieldmark__23807_2126011209"/>
            <w:bookmarkStart w:id="8" w:name="__Fieldmark__23807_2126011209"/>
            <w:bookmarkStart w:id="9" w:name="__Fieldmark__23807_2126011209"/>
            <w:bookmarkEnd w:id="9"/>
            <w:r>
              <w:rPr/>
            </w:r>
            <w:r>
              <w:fldChar w:fldCharType="end"/>
            </w:r>
            <w:r>
              <w:rPr>
                <w:lang w:val="it-IT"/>
              </w:rPr>
              <w:t xml:space="preserve"> RNA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23808_2126011209"/>
            <w:bookmarkStart w:id="11" w:name="__Fieldmark__23808_2126011209"/>
            <w:bookmarkStart w:id="12" w:name="__Fieldmark__23808_2126011209"/>
            <w:bookmarkEnd w:id="12"/>
            <w:r>
              <w:rPr/>
            </w:r>
            <w:r>
              <w:fldChar w:fldCharType="end"/>
            </w:r>
            <w:r>
              <w:rPr>
                <w:lang w:val="it-IT"/>
              </w:rPr>
              <w:t xml:space="preserve">Protein =&gt;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" w:name="__Fieldmark__23809_2126011209"/>
            <w:bookmarkStart w:id="14" w:name="__Fieldmark__23809_2126011209"/>
            <w:bookmarkStart w:id="15" w:name="__Fieldmark__23809_2126011209"/>
            <w:bookmarkEnd w:id="15"/>
            <w:r>
              <w:rPr/>
            </w:r>
            <w:r>
              <w:fldChar w:fldCharType="end"/>
            </w:r>
            <w:r>
              <w:rPr>
                <w:lang w:val="it-IT"/>
              </w:rPr>
              <w:t xml:space="preserve"> Soluble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23810_2126011209"/>
            <w:bookmarkStart w:id="17" w:name="__Fieldmark__23810_2126011209"/>
            <w:bookmarkStart w:id="18" w:name="__Fieldmark__23810_2126011209"/>
            <w:bookmarkEnd w:id="18"/>
            <w:r>
              <w:rPr/>
            </w:r>
            <w:r>
              <w:fldChar w:fldCharType="end"/>
            </w:r>
            <w:r>
              <w:rPr>
                <w:lang w:val="it-IT"/>
              </w:rPr>
              <w:t xml:space="preserve"> Membrane (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" w:name="__Fieldmark__23811_2126011209"/>
            <w:bookmarkStart w:id="20" w:name="__Fieldmark__23811_2126011209"/>
            <w:bookmarkStart w:id="21" w:name="__Fieldmark__23811_2126011209"/>
            <w:bookmarkEnd w:id="21"/>
            <w:r>
              <w:rPr/>
            </w:r>
            <w:r>
              <w:fldChar w:fldCharType="end"/>
            </w:r>
            <w:r>
              <w:rPr>
                <w:lang w:val="it-IT"/>
              </w:rPr>
              <w:t xml:space="preserve"> Oligomeric)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b/>
                <w:sz w:val="18"/>
                <w:szCs w:val="18"/>
                <w:lang w:val="it-IT"/>
              </w:rPr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b/>
                <w:lang w:val="en-GB"/>
              </w:rPr>
              <w:t xml:space="preserve">Seleno-Methionine required?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2" w:name="__Fieldmark__23812_2126011209"/>
            <w:bookmarkStart w:id="23" w:name="__Fieldmark__23812_2126011209"/>
            <w:bookmarkStart w:id="24" w:name="__Fieldmark__23812_2126011209"/>
            <w:bookmarkEnd w:id="24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" w:name="__Fieldmark__23813_2126011209"/>
            <w:bookmarkStart w:id="26" w:name="__Fieldmark__23813_2126011209"/>
            <w:bookmarkStart w:id="27" w:name="__Fieldmark__23813_2126011209"/>
            <w:bookmarkEnd w:id="27"/>
            <w:r>
              <w:rPr/>
            </w:r>
            <w:r>
              <w:fldChar w:fldCharType="end"/>
            </w:r>
            <w:r>
              <w:rPr>
                <w:lang w:val="en-GB"/>
              </w:rPr>
              <w:t>No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b/>
                <w:lang w:val="en-GB"/>
              </w:rPr>
              <w:t xml:space="preserve">Isotopic labelling required?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" w:name="__Fieldmark__23814_2126011209"/>
            <w:bookmarkStart w:id="29" w:name="__Fieldmark__23814_2126011209"/>
            <w:bookmarkStart w:id="30" w:name="__Fieldmark__23814_2126011209"/>
            <w:bookmarkEnd w:id="30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" w:name="__Fieldmark__23815_2126011209"/>
            <w:bookmarkStart w:id="32" w:name="__Fieldmark__23815_2126011209"/>
            <w:bookmarkStart w:id="33" w:name="__Fieldmark__23815_2126011209"/>
            <w:bookmarkEnd w:id="33"/>
            <w:r>
              <w:rPr/>
            </w:r>
            <w:r>
              <w:fldChar w:fldCharType="end"/>
            </w:r>
            <w:r>
              <w:rPr>
                <w:lang w:val="en-GB"/>
              </w:rPr>
              <w:t>No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sz w:val="18"/>
                <w:szCs w:val="18"/>
                <w:lang w:val="en-GB"/>
              </w:rPr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b/>
                <w:lang w:val="en-GB"/>
              </w:rPr>
              <w:t>If yes, precise the isotopic labelling :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" w:name="__Fieldmark__23816_2126011209"/>
            <w:bookmarkStart w:id="35" w:name="__Fieldmark__23816_2126011209"/>
            <w:bookmarkStart w:id="36" w:name="__Fieldmark__23816_2126011209"/>
            <w:bookmarkEnd w:id="36"/>
            <w:r>
              <w:rPr/>
            </w:r>
            <w:r>
              <w:fldChar w:fldCharType="end"/>
            </w:r>
            <w:r>
              <w:rPr>
                <w:lang w:val="pt-PT"/>
              </w:rPr>
              <w:t xml:space="preserve"> </w:t>
            </w:r>
            <w:r>
              <w:rPr>
                <w:vertAlign w:val="superscript"/>
                <w:lang w:val="pt-PT"/>
              </w:rPr>
              <w:t>15</w:t>
            </w:r>
            <w:r>
              <w:rPr>
                <w:lang w:val="pt-PT"/>
              </w:rPr>
              <w:t xml:space="preserve">N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" w:name="__Fieldmark__23817_2126011209"/>
            <w:bookmarkStart w:id="38" w:name="__Fieldmark__23817_2126011209"/>
            <w:bookmarkStart w:id="39" w:name="__Fieldmark__23817_2126011209"/>
            <w:bookmarkEnd w:id="39"/>
            <w:r>
              <w:rPr/>
            </w:r>
            <w:r>
              <w:fldChar w:fldCharType="end"/>
            </w:r>
            <w:r>
              <w:rPr>
                <w:lang w:val="pt-PT"/>
              </w:rPr>
              <w:t xml:space="preserve"> </w:t>
            </w:r>
            <w:r>
              <w:rPr>
                <w:vertAlign w:val="superscript"/>
                <w:lang w:val="pt-PT"/>
              </w:rPr>
              <w:t>15</w:t>
            </w:r>
            <w:r>
              <w:rPr>
                <w:lang w:val="pt-PT"/>
              </w:rPr>
              <w:t xml:space="preserve">N, </w:t>
            </w:r>
            <w:r>
              <w:rPr>
                <w:vertAlign w:val="superscript"/>
                <w:lang w:val="pt-PT"/>
              </w:rPr>
              <w:t>13</w:t>
            </w:r>
            <w:r>
              <w:rPr>
                <w:lang w:val="pt-PT"/>
              </w:rPr>
              <w:t xml:space="preserve">C   </w:t>
            </w:r>
          </w:p>
        </w:tc>
      </w:tr>
      <w:tr>
        <w:trPr>
          <w:trHeight w:hRule="atLeast" w:val="555"/>
          <w:cantSplit w:val="false"/>
        </w:trPr>
        <w:tc>
          <w:tcPr>
            <w:tcW w:type="dxa" w:w="9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spacing w:after="0" w:before="96"/>
              <w:contextualSpacing w:val="false"/>
            </w:pPr>
            <w:r>
              <w:rPr>
                <w:b/>
                <w:lang w:val="en-GB"/>
              </w:rPr>
              <w:t>People involved</w:t>
            </w:r>
            <w:r>
              <w:rPr>
                <w:lang w:val="en-GB"/>
              </w:rPr>
              <w:t xml:space="preserve">: 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lang w:val="en-GB"/>
              </w:rPr>
              <w:t xml:space="preserve">- Principal investigator (Name and affiliation) : </w:t>
            </w:r>
            <w:r>
              <w:fldChar w:fldCharType="begin">
                <w:ffData>
                  <w:name w:val="__Fieldmark__23818_21260112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__Fieldmark__23818_2126011209"/>
            <w:bookmarkStart w:id="41" w:name="__Fieldmark__23818_2126011209"/>
            <w:bookmarkEnd w:id="41"/>
            <w:r>
              <w:rPr>
                <w:sz w:val="20"/>
                <w:lang w:eastAsia="fr-FR" w:val="en-GB"/>
              </w:rPr>
              <w:t>     </w:t>
            </w:r>
            <w:bookmarkStart w:id="42" w:name="__Fieldmark__23818_2126011209"/>
            <w:bookmarkEnd w:id="42"/>
            <w:r>
              <w:rPr>
                <w:sz w:val="20"/>
                <w:lang w:eastAsia="fr-FR" w:val="en-GB"/>
              </w:rPr>
            </w:r>
            <w:r>
              <w:fldChar w:fldCharType="end"/>
            </w:r>
          </w:p>
          <w:p>
            <w:pPr>
              <w:pStyle w:val="style0"/>
              <w:spacing w:after="0" w:before="96"/>
              <w:contextualSpacing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" w:name="__Fieldmark__23819_2126011209"/>
            <w:bookmarkStart w:id="44" w:name="__Fieldmark__23819_2126011209"/>
            <w:bookmarkStart w:id="45" w:name="__Fieldmark__23819_2126011209"/>
            <w:bookmarkEnd w:id="45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 PSB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" w:name="__Fieldmark__23820_2126011209"/>
            <w:bookmarkStart w:id="47" w:name="__Fieldmark__23820_2126011209"/>
            <w:bookmarkStart w:id="48" w:name="__Fieldmark__23820_2126011209"/>
            <w:bookmarkEnd w:id="48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External =&gt;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" w:name="__Fieldmark__23821_2126011209"/>
            <w:bookmarkStart w:id="50" w:name="__Fieldmark__23821_2126011209"/>
            <w:bookmarkStart w:id="51" w:name="__Fieldmark__23821_2126011209"/>
            <w:bookmarkEnd w:id="51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Academic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2" w:name="__Fieldmark__23822_2126011209"/>
            <w:bookmarkStart w:id="53" w:name="__Fieldmark__23822_2126011209"/>
            <w:bookmarkStart w:id="54" w:name="__Fieldmark__23822_2126011209"/>
            <w:bookmarkEnd w:id="54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Industrial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lang w:val="en-GB"/>
              </w:rPr>
              <w:t xml:space="preserve">- </w:t>
            </w:r>
            <w:r>
              <w:rPr>
                <w:b/>
                <w:lang w:val="en-GB"/>
              </w:rPr>
              <w:t xml:space="preserve">Platform user, specify the applicant's name and affiliation </w:t>
            </w:r>
            <w:r>
              <w:rPr>
                <w:b/>
                <w:color w:val="FF0000"/>
                <w:lang w:val="en-GB"/>
              </w:rPr>
              <w:t xml:space="preserve">(mandatory for validation) </w:t>
            </w:r>
            <w:r>
              <w:fldChar w:fldCharType="begin">
                <w:ffData>
                  <w:name w:val="__Fieldmark__23823_21260112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__Fieldmark__23823_2126011209"/>
            <w:bookmarkStart w:id="56" w:name="__Fieldmark__23823_2126011209"/>
            <w:bookmarkEnd w:id="56"/>
            <w:r>
              <w:rPr>
                <w:sz w:val="20"/>
                <w:lang w:eastAsia="fr-FR" w:val="en-GB"/>
              </w:rPr>
              <w:t>     </w:t>
            </w:r>
            <w:bookmarkStart w:id="57" w:name="__Fieldmark__23823_2126011209"/>
            <w:bookmarkEnd w:id="57"/>
            <w:r>
              <w:rPr>
                <w:sz w:val="20"/>
                <w:lang w:eastAsia="fr-FR" w:val="en-GB"/>
              </w:rPr>
            </w:r>
            <w:r>
              <w:fldChar w:fldCharType="end"/>
            </w:r>
          </w:p>
          <w:p>
            <w:pPr>
              <w:pStyle w:val="style0"/>
              <w:spacing w:after="0" w:before="96"/>
              <w:contextualSpacing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8" w:name="__Fieldmark__23824_2126011209"/>
            <w:bookmarkStart w:id="59" w:name="__Fieldmark__23824_2126011209"/>
            <w:bookmarkStart w:id="60" w:name="__Fieldmark__23824_2126011209"/>
            <w:bookmarkEnd w:id="60"/>
            <w:r>
              <w:rPr/>
            </w:r>
            <w:r>
              <w:fldChar w:fldCharType="end"/>
            </w:r>
            <w:r>
              <w:rPr/>
              <w:t xml:space="preserve">  PSB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1" w:name="__Fieldmark__23825_2126011209"/>
            <w:bookmarkStart w:id="62" w:name="__Fieldmark__23825_2126011209"/>
            <w:bookmarkStart w:id="63" w:name="__Fieldmark__23825_2126011209"/>
            <w:bookmarkEnd w:id="63"/>
            <w:r>
              <w:rPr/>
            </w:r>
            <w:r>
              <w:fldChar w:fldCharType="end"/>
            </w:r>
            <w:r>
              <w:rPr/>
              <w:t xml:space="preserve"> External =&gt;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" w:name="__Fieldmark__23826_2126011209"/>
            <w:bookmarkStart w:id="65" w:name="__Fieldmark__23826_2126011209"/>
            <w:bookmarkStart w:id="66" w:name="__Fieldmark__23826_2126011209"/>
            <w:bookmarkEnd w:id="66"/>
            <w:r>
              <w:rPr/>
            </w:r>
            <w:r>
              <w:fldChar w:fldCharType="end"/>
            </w:r>
            <w:r>
              <w:rPr/>
              <w:t xml:space="preserve"> Academic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" w:name="__Fieldmark__23827_2126011209"/>
            <w:bookmarkStart w:id="68" w:name="__Fieldmark__23827_2126011209"/>
            <w:bookmarkStart w:id="69" w:name="__Fieldmark__23827_2126011209"/>
            <w:bookmarkEnd w:id="69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lang w:val="en-GB"/>
              </w:rPr>
              <w:t>Industrial</w:t>
            </w:r>
          </w:p>
        </w:tc>
      </w:tr>
      <w:tr>
        <w:trPr>
          <w:trHeight w:hRule="atLeast" w:val="555"/>
          <w:cantSplit w:val="false"/>
        </w:trPr>
        <w:tc>
          <w:tcPr>
            <w:tcW w:type="dxa" w:w="9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spacing w:after="0" w:before="96"/>
              <w:contextualSpacing w:val="false"/>
            </w:pPr>
            <w:r>
              <w:rPr>
                <w:b/>
                <w:lang w:val="en-GB"/>
              </w:rPr>
              <w:t>Name of the protein (NCBI Reference Sequence)</w:t>
            </w:r>
            <w:r>
              <w:rPr>
                <w:lang w:val="en-GB"/>
              </w:rPr>
              <w:t xml:space="preserve">: </w:t>
            </w:r>
            <w:r>
              <w:fldChar w:fldCharType="begin">
                <w:ffData>
                  <w:name w:val="__Fieldmark__23828_21260112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0" w:name="__Fieldmark__23828_2126011209"/>
            <w:bookmarkStart w:id="71" w:name="__Fieldmark__23828_2126011209"/>
            <w:bookmarkEnd w:id="71"/>
            <w:r>
              <w:rPr>
                <w:sz w:val="20"/>
                <w:lang w:eastAsia="fr-FR" w:val="en-GB"/>
              </w:rPr>
              <w:t>     </w:t>
            </w:r>
            <w:bookmarkStart w:id="72" w:name="__Fieldmark__23828_2126011209"/>
            <w:bookmarkEnd w:id="72"/>
            <w:r>
              <w:rPr>
                <w:sz w:val="20"/>
                <w:lang w:eastAsia="fr-FR" w:val="en-GB"/>
              </w:rPr>
            </w:r>
            <w:r>
              <w:fldChar w:fldCharType="end"/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sz w:val="20"/>
                <w:lang w:val="en-GB"/>
              </w:rPr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b/>
                <w:lang w:val="en-GB"/>
              </w:rPr>
              <w:t>Name of the RNA (NCBI Reference Sequence)</w:t>
            </w:r>
            <w:r>
              <w:rPr>
                <w:lang w:val="en-GB"/>
              </w:rPr>
              <w:t xml:space="preserve"> : </w:t>
            </w:r>
            <w:r>
              <w:fldChar w:fldCharType="begin">
                <w:ffData>
                  <w:name w:val="__Fieldmark__23829_21260112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3" w:name="__Fieldmark__23829_2126011209"/>
            <w:bookmarkStart w:id="74" w:name="__Fieldmark__23829_2126011209"/>
            <w:bookmarkEnd w:id="74"/>
            <w:r>
              <w:rPr>
                <w:sz w:val="20"/>
                <w:lang w:eastAsia="fr-FR" w:val="en-GB"/>
              </w:rPr>
              <w:t>     </w:t>
            </w:r>
            <w:bookmarkStart w:id="75" w:name="__Fieldmark__23829_2126011209"/>
            <w:bookmarkEnd w:id="75"/>
            <w:r>
              <w:rPr>
                <w:sz w:val="20"/>
                <w:lang w:eastAsia="fr-FR" w:val="en-GB"/>
              </w:rPr>
            </w:r>
            <w:r>
              <w:fldChar w:fldCharType="end"/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sz w:val="20"/>
                <w:lang w:val="en-GB"/>
              </w:rPr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b/>
                <w:bCs/>
                <w:lang w:val="en-GB"/>
              </w:rPr>
              <w:t>Biohazard sample:</w:t>
            </w:r>
            <w:r>
              <w:rPr>
                <w:lang w:val="en-GB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" w:name="__Fieldmark__23830_2126011209"/>
            <w:bookmarkStart w:id="77" w:name="__Fieldmark__23830_2126011209"/>
            <w:bookmarkStart w:id="78" w:name="__Fieldmark__23830_2126011209"/>
            <w:bookmarkEnd w:id="78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I certified my product sample is class I (if not, please contact us)</w:t>
            </w:r>
          </w:p>
        </w:tc>
      </w:tr>
      <w:tr>
        <w:trPr>
          <w:trHeight w:hRule="atLeast" w:val="555"/>
          <w:cantSplit w:val="false"/>
        </w:trPr>
        <w:tc>
          <w:tcPr>
            <w:tcW w:type="dxa" w:w="9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spacing w:after="0" w:before="96"/>
              <w:contextualSpacing w:val="false"/>
            </w:pPr>
            <w:r>
              <w:rPr>
                <w:b/>
              </w:rPr>
              <w:t>ORGANISM</w:t>
            </w:r>
            <w:r>
              <w:rPr/>
              <w:t xml:space="preserve">: </w:t>
            </w:r>
            <w:r>
              <w:fldChar w:fldCharType="begin">
                <w:ffData>
                  <w:name w:val="__Fieldmark__23831_21260112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9" w:name="__Fieldmark__23831_2126011209"/>
            <w:bookmarkStart w:id="80" w:name="__Fieldmark__23831_2126011209"/>
            <w:bookmarkEnd w:id="80"/>
            <w:r>
              <w:rPr>
                <w:sz w:val="20"/>
                <w:lang w:eastAsia="fr-FR" w:val="en-GB"/>
              </w:rPr>
              <w:t>     </w:t>
            </w:r>
            <w:bookmarkStart w:id="81" w:name="__Fieldmark__23831_2126011209"/>
            <w:bookmarkEnd w:id="81"/>
            <w:r>
              <w:rPr>
                <w:sz w:val="20"/>
                <w:lang w:eastAsia="fr-FR" w:val="en-GB"/>
              </w:rPr>
            </w:r>
            <w:r>
              <w:fldChar w:fldCharType="end"/>
            </w:r>
          </w:p>
        </w:tc>
      </w:tr>
      <w:tr>
        <w:trPr>
          <w:trHeight w:hRule="atLeast" w:val="885"/>
          <w:cantSplit w:val="false"/>
        </w:trPr>
        <w:tc>
          <w:tcPr>
            <w:tcW w:type="dxa" w:w="9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spacing w:after="0" w:before="96"/>
              <w:contextualSpacing w:val="false"/>
            </w:pPr>
            <w:r>
              <w:rPr>
                <w:b/>
                <w:lang w:val="en-GB"/>
              </w:rPr>
              <w:t xml:space="preserve">Biological context: </w:t>
            </w:r>
            <w:r>
              <w:fldChar w:fldCharType="begin">
                <w:ffData>
                  <w:name w:val="__Fieldmark__23832_21260112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2" w:name="__Fieldmark__23832_2126011209"/>
            <w:bookmarkStart w:id="83" w:name="__Fieldmark__23832_2126011209"/>
            <w:bookmarkEnd w:id="83"/>
            <w:r>
              <w:rPr>
                <w:sz w:val="20"/>
                <w:lang w:eastAsia="fr-FR" w:val="en-GB"/>
              </w:rPr>
              <w:t>     </w:t>
            </w:r>
            <w:bookmarkStart w:id="84" w:name="__Fieldmark__23832_2126011209"/>
            <w:bookmarkEnd w:id="84"/>
            <w:r>
              <w:rPr>
                <w:sz w:val="20"/>
                <w:lang w:eastAsia="fr-FR" w:val="en-GB"/>
              </w:rPr>
            </w:r>
            <w:r>
              <w:fldChar w:fldCharType="end"/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b/>
                <w:sz w:val="20"/>
                <w:lang w:val="en-GB"/>
              </w:rPr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b/>
                <w:lang w:val="en-GB"/>
              </w:rPr>
              <w:t>Experimental methods used for the study of the sample (NMR, X-Ray,...):</w:t>
            </w:r>
            <w:r>
              <w:rPr>
                <w:sz w:val="20"/>
                <w:lang w:val="en-GB"/>
              </w:rPr>
              <w:t xml:space="preserve"> </w:t>
            </w:r>
            <w:r>
              <w:fldChar w:fldCharType="begin">
                <w:ffData>
                  <w:name w:val="__Fieldmark__23833_21260112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5" w:name="__Fieldmark__23833_2126011209"/>
            <w:bookmarkStart w:id="86" w:name="__Fieldmark__23833_2126011209"/>
            <w:bookmarkEnd w:id="86"/>
            <w:r>
              <w:rPr>
                <w:sz w:val="20"/>
                <w:lang w:eastAsia="fr-FR" w:val="en-GB"/>
              </w:rPr>
              <w:t>     </w:t>
            </w:r>
            <w:bookmarkStart w:id="87" w:name="__Fieldmark__23833_2126011209"/>
            <w:bookmarkEnd w:id="87"/>
            <w:r>
              <w:rPr>
                <w:sz w:val="20"/>
                <w:lang w:eastAsia="fr-FR" w:val="en-GB"/>
              </w:rPr>
            </w:r>
            <w:r>
              <w:fldChar w:fldCharType="end"/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lang w:val="en-GB"/>
              </w:rPr>
            </w:r>
          </w:p>
        </w:tc>
      </w:tr>
      <w:tr>
        <w:trPr>
          <w:trHeight w:hRule="atLeast" w:val="919"/>
          <w:cantSplit w:val="false"/>
        </w:trPr>
        <w:tc>
          <w:tcPr>
            <w:tcW w:type="dxa" w:w="9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spacing w:after="0" w:before="96"/>
              <w:contextualSpacing w:val="false"/>
            </w:pPr>
            <w:r>
              <w:rPr>
                <w:b/>
                <w:lang w:val="en-GB"/>
              </w:rPr>
              <w:t>Additionnal quality control (SDS/PAGE automatic)</w:t>
            </w:r>
            <w:r>
              <w:rPr>
                <w:lang w:val="en-GB"/>
              </w:rPr>
              <w:t xml:space="preserve">:      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lang w:val="sv-SE"/>
              </w:rP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8" w:name="__Fieldmark__23834_2126011209"/>
            <w:bookmarkStart w:id="89" w:name="__Fieldmark__23834_2126011209"/>
            <w:bookmarkStart w:id="90" w:name="__Fieldmark__23834_2126011209"/>
            <w:bookmarkEnd w:id="90"/>
            <w:r>
              <w:rPr/>
            </w:r>
            <w:r>
              <w:fldChar w:fldCharType="end"/>
            </w:r>
            <w:r>
              <w:rPr>
                <w:lang w:val="sv-SE"/>
              </w:rPr>
              <w:t xml:space="preserve">  UV spectrum (RNA)</w:t>
            </w:r>
          </w:p>
          <w:p>
            <w:pPr>
              <w:pStyle w:val="style0"/>
              <w:tabs>
                <w:tab w:leader="none" w:pos="2835" w:val="left"/>
              </w:tabs>
              <w:spacing w:after="0" w:before="96"/>
              <w:contextualSpacing w:val="false"/>
            </w:pPr>
            <w:r>
              <w:rPr>
                <w:lang w:val="sv-SE"/>
              </w:rP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1" w:name="__Fieldmark__23835_2126011209"/>
            <w:bookmarkStart w:id="92" w:name="__Fieldmark__23835_2126011209"/>
            <w:bookmarkStart w:id="93" w:name="__Fieldmark__23835_2126011209"/>
            <w:bookmarkEnd w:id="93"/>
            <w:r>
              <w:rPr/>
            </w:r>
            <w:r>
              <w:fldChar w:fldCharType="end"/>
            </w:r>
            <w:r>
              <w:rPr>
                <w:lang w:val="sv-SE"/>
              </w:rPr>
              <w:t xml:space="preserve">  Western Blot anti HisTag (protein)</w:t>
            </w:r>
          </w:p>
        </w:tc>
      </w:tr>
      <w:tr>
        <w:trPr>
          <w:trHeight w:hRule="atLeast" w:val="919"/>
          <w:cantSplit w:val="false"/>
        </w:trPr>
        <w:tc>
          <w:tcPr>
            <w:tcW w:type="dxa" w:w="9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spacing w:after="0" w:before="96"/>
              <w:contextualSpacing w:val="false"/>
            </w:pPr>
            <w:r>
              <w:rPr>
                <w:b/>
                <w:lang w:val="en-GB"/>
              </w:rPr>
              <w:t>Sequence of the protein or RNA</w:t>
            </w:r>
            <w:r>
              <w:rPr>
                <w:lang w:val="en-GB"/>
              </w:rPr>
              <w:t xml:space="preserve">: </w:t>
            </w:r>
            <w:r>
              <w:fldChar w:fldCharType="begin">
                <w:ffData>
                  <w:name w:val="__Fieldmark__23836_21260112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4" w:name="__Fieldmark__23836_2126011209"/>
            <w:bookmarkStart w:id="95" w:name="__Fieldmark__23836_2126011209"/>
            <w:bookmarkEnd w:id="95"/>
            <w:r>
              <w:rPr>
                <w:sz w:val="20"/>
                <w:lang w:eastAsia="fr-FR" w:val="en-GB"/>
              </w:rPr>
              <w:t>     </w:t>
            </w:r>
            <w:bookmarkStart w:id="96" w:name="__Fieldmark__23836_2126011209"/>
            <w:bookmarkEnd w:id="96"/>
            <w:r>
              <w:rPr>
                <w:sz w:val="20"/>
                <w:lang w:eastAsia="fr-FR" w:val="en-GB"/>
              </w:rPr>
            </w:r>
            <w:r>
              <w:fldChar w:fldCharType="end"/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9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spacing w:after="0" w:before="96"/>
              <w:contextualSpacing w:val="false"/>
            </w:pPr>
            <w:bookmarkStart w:id="97" w:name="CaseACocher1"/>
            <w:r>
              <w:rPr>
                <w:b/>
                <w:lang w:val="en-GB"/>
              </w:rPr>
              <w:t xml:space="preserve">Type of the cDNA (matrix): 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8" w:name="__Fieldmark__23837_2126011209"/>
            <w:bookmarkStart w:id="99" w:name="__Fieldmark__23837_2126011209"/>
            <w:bookmarkStart w:id="100" w:name="__Fieldmark__23837_2126011209"/>
            <w:bookmarkEnd w:id="100"/>
            <w:r>
              <w:rPr/>
            </w:r>
            <w:r>
              <w:fldChar w:fldCharType="end"/>
            </w:r>
            <w:bookmarkEnd w:id="97"/>
            <w:r>
              <w:rPr>
                <w:lang w:val="en-GB"/>
              </w:rPr>
              <w:t xml:space="preserve"> Plasmid (Mandatory T7 promoter optimized for Cell-Free expression; pIVEX, pEXP)  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1" w:name="__Fieldmark__23838_2126011209"/>
            <w:bookmarkStart w:id="102" w:name="__Fieldmark__23838_2126011209"/>
            <w:bookmarkStart w:id="103" w:name="__Fieldmark__23838_2126011209"/>
            <w:bookmarkEnd w:id="103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Lyophilized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4" w:name="__Fieldmark__23839_2126011209"/>
            <w:bookmarkStart w:id="105" w:name="__Fieldmark__23839_2126011209"/>
            <w:bookmarkStart w:id="106" w:name="__Fieldmark__23839_2126011209"/>
            <w:bookmarkEnd w:id="106"/>
            <w:r>
              <w:rPr/>
            </w:r>
            <w:r>
              <w:fldChar w:fldCharType="end"/>
            </w:r>
            <w:bookmarkStart w:id="107" w:name="CaseACocher2"/>
            <w:r>
              <w:rPr>
                <w:lang w:val="en-GB"/>
              </w:rPr>
              <w:t xml:space="preserve">Liquid      Vector’s name: </w:t>
            </w:r>
            <w:r>
              <w:rPr/>
              <w:fldChar w:fldCharType="begin"/>
            </w:r>
            <w:r>
              <w:instrText> FILLIN ""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style0"/>
              <w:spacing w:after="0" w:before="96"/>
              <w:contextualSpacing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8" w:name="__Fieldmark__23840_2126011209"/>
            <w:bookmarkStart w:id="109" w:name="__Fieldmark__23840_2126011209"/>
            <w:bookmarkStart w:id="110" w:name="__Fieldmark__23840_2126011209"/>
            <w:bookmarkEnd w:id="107"/>
            <w:bookmarkEnd w:id="110"/>
            <w:r>
              <w:rPr/>
            </w:r>
            <w:r>
              <w:fldChar w:fldCharType="end"/>
            </w:r>
            <w:r>
              <w:rPr>
                <w:lang w:val="en-GB"/>
              </w:rPr>
              <w:t>Oligonucleotides (with T7 promoter)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1" w:name="__Fieldmark__23841_2126011209"/>
            <w:bookmarkStart w:id="112" w:name="__Fieldmark__23841_2126011209"/>
            <w:bookmarkStart w:id="113" w:name="__Fieldmark__23841_2126011209"/>
            <w:bookmarkEnd w:id="113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Other, specify : </w:t>
            </w:r>
            <w:bookmarkStart w:id="114" w:name="Texte15"/>
            <w:bookmarkEnd w:id="114"/>
            <w:r>
              <w:rPr/>
              <w:fldChar w:fldCharType="begin"/>
            </w:r>
            <w:r>
              <w:instrText> FILLIN "Texte15"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i/>
                <w:iCs/>
                <w:lang w:val="en-GB"/>
              </w:rPr>
              <w:t>We need 10 µg @ 1µg/µl for DNA or 2,5 µg/µl for oligonucleotides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i/>
                <w:iCs/>
                <w:lang w:val="en-GB"/>
              </w:rPr>
              <w:t>Your matrix will not be stored after trials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b/>
                <w:i/>
                <w:iCs/>
                <w:lang w:val="en-GB"/>
              </w:rPr>
              <w:t xml:space="preserve">Please fill  the "GMO agreement number" of your Institution   </w:t>
            </w:r>
            <w:bookmarkStart w:id="115" w:name="Texte11"/>
            <w:bookmarkEnd w:id="115"/>
            <w:r>
              <w:rPr>
                <w:b/>
                <w:i/>
                <w:iCs/>
                <w:lang w:val="en-GB"/>
              </w:rPr>
              <w:fldChar w:fldCharType="begin"/>
            </w:r>
            <w:r>
              <w:instrText> FILLIN "Texte1"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>
        <w:trPr>
          <w:trHeight w:hRule="atLeast" w:val="885"/>
          <w:cantSplit w:val="false"/>
        </w:trPr>
        <w:tc>
          <w:tcPr>
            <w:tcW w:type="dxa" w:w="9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spacing w:after="0" w:before="96"/>
              <w:contextualSpacing w:val="false"/>
            </w:pPr>
            <w:r>
              <w:rPr>
                <w:b/>
                <w:lang w:val="en-GB"/>
              </w:rPr>
              <w:t>Availability of cDNA (specify the time needed to obtain it if the cDNA is not present in the Platform) and its characteristics</w:t>
            </w:r>
            <w:r>
              <w:rPr>
                <w:lang w:val="en-GB"/>
              </w:rPr>
              <w:t>:</w:t>
            </w:r>
            <w:bookmarkStart w:id="116" w:name="__DdeLink__23858_2126011209"/>
            <w:r>
              <w:rPr>
                <w:lang w:val="en-GB"/>
              </w:rPr>
              <w:t xml:space="preserve"> </w:t>
            </w:r>
            <w:bookmarkStart w:id="117" w:name="Texte1"/>
            <w:bookmarkEnd w:id="116"/>
            <w:bookmarkEnd w:id="117"/>
            <w:r>
              <w:rPr/>
              <w:fldChar w:fldCharType="begin"/>
            </w:r>
            <w:r>
              <w:instrText> FILLIN "Texte1"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style0"/>
              <w:spacing w:after="0" w:before="96"/>
              <w:contextualSpacing w:val="fals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8" w:name="__Fieldmark__23842_2126011209"/>
            <w:bookmarkStart w:id="119" w:name="__Fieldmark__23842_2126011209"/>
            <w:bookmarkStart w:id="120" w:name="__Fieldmark__23842_2126011209"/>
            <w:bookmarkEnd w:id="120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Already on the platform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1" w:name="__Fieldmark__23843_2126011209"/>
            <w:bookmarkStart w:id="122" w:name="__Fieldmark__23843_2126011209"/>
            <w:bookmarkStart w:id="123" w:name="__Fieldmark__23843_2126011209"/>
            <w:bookmarkEnd w:id="123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Already in user lab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4" w:name="__Fieldmark__23844_2126011209"/>
            <w:bookmarkStart w:id="125" w:name="__Fieldmark__23844_2126011209"/>
            <w:bookmarkStart w:id="126" w:name="__Fieldmark__23844_2126011209"/>
            <w:bookmarkEnd w:id="126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Cloning in progress</w:t>
            </w:r>
          </w:p>
        </w:tc>
      </w:tr>
      <w:tr>
        <w:trPr>
          <w:trHeight w:hRule="atLeast" w:val="1127"/>
          <w:cantSplit w:val="false"/>
        </w:trPr>
        <w:tc>
          <w:tcPr>
            <w:tcW w:type="dxa" w:w="9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spacing w:after="0" w:before="96"/>
              <w:contextualSpacing w:val="false"/>
            </w:pPr>
            <w:r>
              <w:rPr>
                <w:b/>
                <w:lang w:val="en-GB"/>
              </w:rPr>
              <w:t>Known characteristics of the desired sample (specify: function (enzyme), heme, paramagnetic centers, membrane protein, known partners (RNA, proteins, DNA, cofactors, ...):</w:t>
            </w:r>
            <w:r>
              <w:rPr>
                <w:sz w:val="20"/>
                <w:lang w:val="en-GB"/>
              </w:rPr>
              <w:t xml:space="preserve"> </w:t>
            </w:r>
            <w:r>
              <w:fldChar w:fldCharType="begin">
                <w:ffData>
                  <w:name w:val="__Fieldmark__23845_21260112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7" w:name="__Fieldmark__23845_2126011209"/>
            <w:bookmarkStart w:id="128" w:name="__Fieldmark__23845_2126011209"/>
            <w:bookmarkEnd w:id="128"/>
            <w:r>
              <w:rPr>
                <w:sz w:val="20"/>
                <w:lang w:eastAsia="fr-FR" w:val="en-GB"/>
              </w:rPr>
              <w:t>    </w:t>
            </w:r>
            <w:bookmarkStart w:id="129" w:name="__Fieldmark__23845_2126011209"/>
            <w:bookmarkEnd w:id="129"/>
            <w:r>
              <w:rPr>
                <w:sz w:val="20"/>
                <w:lang w:eastAsia="fr-FR" w:val="en-GB"/>
              </w:rPr>
            </w:r>
            <w:r>
              <w:fldChar w:fldCharType="end"/>
            </w:r>
          </w:p>
        </w:tc>
      </w:tr>
      <w:tr>
        <w:trPr>
          <w:trHeight w:hRule="atLeast" w:val="89"/>
          <w:cantSplit w:val="false"/>
        </w:trPr>
        <w:tc>
          <w:tcPr>
            <w:tcW w:type="dxa" w:w="9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spacing w:after="0" w:before="96"/>
              <w:contextualSpacing w:val="false"/>
            </w:pPr>
            <w:r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__Fieldmark__23846_21260112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0" w:name="__Fieldmark__23846_2126011209"/>
            <w:bookmarkStart w:id="131" w:name="__Fieldmark__23846_2126011209"/>
            <w:bookmarkEnd w:id="131"/>
            <w:r>
              <w:rPr>
                <w:sz w:val="20"/>
                <w:lang w:eastAsia="fr-FR" w:val="en-GB"/>
              </w:rPr>
            </w:r>
            <w:r>
              <w:rPr>
                <w:sz w:val="20"/>
                <w:lang w:eastAsia="fr-FR" w:val="en-GB"/>
              </w:rPr>
            </w:r>
            <w:r>
              <w:fldChar w:fldCharType="end"/>
            </w:r>
          </w:p>
        </w:tc>
      </w:tr>
      <w:tr>
        <w:trPr>
          <w:trHeight w:hRule="atLeast" w:val="993"/>
          <w:cantSplit w:val="false"/>
        </w:trPr>
        <w:tc>
          <w:tcPr>
            <w:tcW w:type="dxa" w:w="976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spacing w:after="0" w:before="96"/>
              <w:contextualSpacing w:val="false"/>
            </w:pPr>
            <w:r>
              <w:rPr>
                <w:b/>
                <w:lang w:val="en-GB"/>
              </w:rPr>
              <w:t>Previous results obtained by the user (specify E. coli: expression vector, expression level, conditions for production and purification, already performed isotopic labelling, structure ...):</w:t>
            </w:r>
            <w:r>
              <w:rPr>
                <w:sz w:val="20"/>
                <w:lang w:val="en-GB"/>
              </w:rPr>
              <w:t xml:space="preserve"> </w:t>
            </w:r>
            <w:r>
              <w:fldChar w:fldCharType="begin">
                <w:ffData>
                  <w:name w:val="__Fieldmark__23847_212601120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2" w:name="__Fieldmark__23847_2126011209"/>
            <w:bookmarkStart w:id="133" w:name="__Fieldmark__23847_2126011209"/>
            <w:bookmarkEnd w:id="133"/>
            <w:r>
              <w:rPr>
                <w:sz w:val="20"/>
                <w:lang w:eastAsia="fr-FR" w:val="en-GB"/>
              </w:rPr>
              <w:t>     </w:t>
            </w:r>
            <w:bookmarkStart w:id="134" w:name="__Fieldmark__23847_2126011209"/>
            <w:bookmarkEnd w:id="134"/>
            <w:r>
              <w:rPr>
                <w:sz w:val="20"/>
                <w:lang w:eastAsia="fr-FR" w:val="en-GB"/>
              </w:rPr>
            </w:r>
            <w:r>
              <w:fldChar w:fldCharType="end"/>
            </w:r>
          </w:p>
        </w:tc>
      </w:tr>
    </w:tbl>
    <w:p>
      <w:pPr>
        <w:pStyle w:val="style0"/>
        <w:spacing w:after="0" w:before="96"/>
        <w:contextualSpacing w:val="false"/>
      </w:pPr>
      <w:r>
        <w:rPr>
          <w:b/>
        </w:rPr>
        <w:t>Reserved for the platform:</w:t>
      </w:r>
    </w:p>
    <w:tbl>
      <w:tblPr>
        <w:jc w:val="left"/>
        <w:tblInd w:type="dxa" w:w="-138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</w:tblPr>
      <w:tblGrid>
        <w:gridCol w:w="9838"/>
      </w:tblGrid>
      <w:tr>
        <w:trPr>
          <w:cantSplit w:val="false"/>
        </w:trPr>
        <w:tc>
          <w:tcPr>
            <w:tcW w:type="dxa" w:w="983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spacing w:after="0" w:before="96"/>
              <w:contextualSpacing w:val="false"/>
            </w:pPr>
            <w:r>
              <w:rPr>
                <w:b/>
                <w:bCs/>
                <w:lang w:val="en-GB"/>
              </w:rPr>
              <w:t xml:space="preserve">Platform validation: 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lang w:val="en-GB"/>
              </w:rP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5" w:name="__Fieldmark__23848_2126011209"/>
            <w:bookmarkStart w:id="136" w:name="__Fieldmark__23848_2126011209"/>
            <w:bookmarkStart w:id="137" w:name="__Fieldmark__23848_2126011209"/>
            <w:bookmarkEnd w:id="137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 Yes</w:t>
            </w:r>
          </w:p>
          <w:p>
            <w:pPr>
              <w:pStyle w:val="style0"/>
              <w:tabs>
                <w:tab w:leader="none" w:pos="2835" w:val="left"/>
              </w:tabs>
              <w:spacing w:after="0" w:before="96"/>
              <w:contextualSpacing w:val="false"/>
            </w:pPr>
            <w:r>
              <w:rPr>
                <w:lang w:val="en-GB"/>
              </w:rP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8" w:name="__Fieldmark__23849_2126011209"/>
            <w:bookmarkStart w:id="139" w:name="__Fieldmark__23849_2126011209"/>
            <w:bookmarkStart w:id="140" w:name="__Fieldmark__23849_2126011209"/>
            <w:bookmarkEnd w:id="140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 Delayed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lang w:val="en-GB"/>
              </w:rP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1" w:name="__Fieldmark__23850_2126011209"/>
            <w:bookmarkStart w:id="142" w:name="__Fieldmark__23850_2126011209"/>
            <w:bookmarkStart w:id="143" w:name="__Fieldmark__23850_2126011209"/>
            <w:bookmarkEnd w:id="143"/>
            <w:r>
              <w:rPr/>
            </w:r>
            <w:r>
              <w:fldChar w:fldCharType="end"/>
            </w:r>
            <w:r>
              <w:rPr>
                <w:lang w:val="en-GB"/>
              </w:rPr>
              <w:t xml:space="preserve">  No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</w:tblPr>
      <w:tblGrid>
        <w:gridCol w:w="9769"/>
      </w:tblGrid>
      <w:tr>
        <w:trPr>
          <w:trHeight w:hRule="atLeast" w:val="70"/>
          <w:cantSplit w:val="false"/>
        </w:trPr>
        <w:tc>
          <w:tcPr>
            <w:tcW w:type="dxa" w:w="976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spacing w:after="0" w:before="96"/>
              <w:contextualSpacing w:val="false"/>
            </w:pPr>
            <w:r>
              <w:rPr>
                <w:b/>
                <w:lang w:val="en-GB"/>
              </w:rPr>
              <w:t>Comments</w:t>
            </w:r>
            <w:r>
              <w:rPr>
                <w:lang w:val="en-GB"/>
              </w:rPr>
              <w:t xml:space="preserve"> : </w:t>
            </w:r>
            <w:r>
              <w:rPr/>
              <w:fldChar w:fldCharType="begin"/>
            </w:r>
            <w:r>
              <w:instrText> FILLIN "Texte13"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lang w:val="en-GB"/>
              </w:rPr>
              <w:t>Receipt of the DNA   : Date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lang w:val="en-GB"/>
              </w:rPr>
              <w:t xml:space="preserve">                                     </w:t>
            </w:r>
            <w:r>
              <w:rPr>
                <w:lang w:val="en-GB"/>
              </w:rPr>
              <w:t>Name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lang w:val="en-GB"/>
              </w:rPr>
              <w:t xml:space="preserve">                                     </w:t>
            </w:r>
            <w:r>
              <w:rPr>
                <w:lang w:val="en-GB"/>
              </w:rPr>
              <w:t>Storage</w:t>
            </w:r>
            <w:r>
              <w:rPr>
                <w:sz w:val="18"/>
                <w:szCs w:val="18"/>
                <w:lang w:val="en-GB"/>
              </w:rPr>
              <w:t xml:space="preserve"> : </w:t>
            </w:r>
            <w:r>
              <w:rPr>
                <w:sz w:val="24"/>
                <w:szCs w:val="24"/>
                <w:lang w:val="en-GB"/>
              </w:rPr>
              <w:t>-20°C</w:t>
            </w:r>
          </w:p>
          <w:p>
            <w:pPr>
              <w:pStyle w:val="style0"/>
              <w:spacing w:after="0" w:before="96"/>
              <w:contextualSpacing w:val="false"/>
            </w:pPr>
            <w:r>
              <w:rPr>
                <w:sz w:val="18"/>
                <w:szCs w:val="18"/>
                <w:lang w:val="en-GB"/>
              </w:rPr>
              <w:t>Màj: 29/01/2016 IMBERT</w:t>
            </w:r>
          </w:p>
        </w:tc>
      </w:tr>
    </w:tbl>
    <w:p>
      <w:pPr>
        <w:pStyle w:val="style0"/>
        <w:spacing w:after="0" w:before="96"/>
        <w:contextualSpacing w:val="false"/>
      </w:pPr>
      <w:r>
        <w:rPr/>
        <w:t>Signature of user</w:t>
        <w:tab/>
        <w:tab/>
        <w:tab/>
        <w:tab/>
        <w:tab/>
        <w:tab/>
        <w:tab/>
        <w:tab/>
        <w:tab/>
        <w:t>Signature of PF</w:t>
      </w:r>
    </w:p>
    <w:sectPr>
      <w:headerReference r:id="rId2" w:type="default"/>
      <w:footerReference r:id="rId3" w:type="default"/>
      <w:type w:val="nextPage"/>
      <w:pgSz w:h="16838" w:w="11906"/>
      <w:pgMar w:bottom="568" w:footer="261" w:gutter="0" w:header="284" w:left="1134" w:right="1134" w:top="682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4"/>
      <w:tabs>
        <w:tab w:leader="none" w:pos="3969" w:val="center"/>
        <w:tab w:leader="none" w:pos="9498" w:val="right"/>
      </w:tabs>
      <w:ind w:hanging="0" w:left="-567" w:right="0"/>
    </w:pPr>
    <w:r>
      <w:rPr>
        <w:sz w:val="20"/>
      </w:rPr>
      <w:tab/>
      <w:tab/>
    </w:r>
    <w:r>
      <w:rPr>
        <w:rStyle w:val="style25"/>
        <w:sz w:val="2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style25"/>
        <w:sz w:val="20"/>
      </w:rPr>
      <w:t>/</w:t>
    </w:r>
    <w:r>
      <w:rPr>
        <w:rStyle w:val="style25"/>
        <w:sz w:val="20"/>
      </w:rPr>
      <w:fldChar w:fldCharType="begin"/>
    </w:r>
    <w:r>
      <w:instrText> NUMPAGES \*Arabic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tabs>
        <w:tab w:leader="none" w:pos="4536" w:val="center"/>
        <w:tab w:leader="none" w:pos="10206" w:val="right"/>
      </w:tabs>
    </w:pPr>
    <w:r>
      <w:rPr>
        <w:sz w:val="20"/>
      </w:rPr>
    </w:r>
  </w:p>
  <w:tbl>
    <w:tblPr>
      <w:jc w:val="left"/>
      <w:tblInd w:type="dxa" w:w="-138"/>
      <w:tblBorders>
        <w:top w:color="000000" w:space="0" w:sz="4" w:val="single"/>
        <w:left w:color="000000" w:space="0" w:sz="4" w:val="single"/>
        <w:bottom w:color="000000" w:space="0" w:sz="4" w:val="single"/>
      </w:tblBorders>
    </w:tblPr>
    <w:tblGrid>
      <w:gridCol w:w="1242"/>
      <w:gridCol w:w="6521"/>
      <w:gridCol w:w="2075"/>
    </w:tblGrid>
    <w:tr>
      <w:trPr>
        <w:cantSplit w:val="false"/>
      </w:trPr>
      <w:tc>
        <w:tcPr>
          <w:tcW w:type="dxa" w:w="1242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37"/>
            <w:snapToGrid w:val="false"/>
            <w:jc w:val="center"/>
          </w:pPr>
          <w:r>
            <w:rPr>
              <w:b/>
              <w:color w:val="333399"/>
              <w:sz w:val="28"/>
              <w:szCs w:val="28"/>
            </w:rPr>
            <w:t>PF-CF</w:t>
          </w:r>
        </w:p>
        <w:p>
          <w:pPr>
            <w:pStyle w:val="style37"/>
            <w:jc w:val="center"/>
          </w:pPr>
          <w:r>
            <w:rPr>
              <w:b/>
              <w:color w:val="333399"/>
              <w:sz w:val="28"/>
              <w:szCs w:val="28"/>
            </w:rPr>
            <w:drawing>
              <wp:inline distB="0" distL="0" distR="0" distT="0">
                <wp:extent cx="436245" cy="235585"/>
                <wp:effectExtent b="0" l="0" r="0" t="0"/>
                <wp:docPr descr="" id="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0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style33"/>
            <w:tabs>
              <w:tab w:leader="none" w:pos="4536" w:val="center"/>
              <w:tab w:leader="none" w:pos="10206" w:val="right"/>
            </w:tabs>
          </w:pPr>
          <w:r>
            <w:rPr>
              <w:sz w:val="20"/>
            </w:rPr>
          </w:r>
        </w:p>
      </w:tc>
      <w:tc>
        <w:tcPr>
          <w:tcW w:type="dxa" w:w="6521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33"/>
            <w:tabs>
              <w:tab w:leader="none" w:pos="4536" w:val="center"/>
              <w:tab w:leader="none" w:pos="10206" w:val="right"/>
            </w:tabs>
            <w:snapToGrid w:val="false"/>
            <w:jc w:val="center"/>
          </w:pPr>
          <w:r>
            <w:rPr>
              <w:b/>
              <w:sz w:val="20"/>
            </w:rPr>
          </w:r>
        </w:p>
        <w:p>
          <w:pPr>
            <w:pStyle w:val="style33"/>
            <w:tabs>
              <w:tab w:leader="none" w:pos="4536" w:val="center"/>
              <w:tab w:leader="none" w:pos="10206" w:val="right"/>
            </w:tabs>
            <w:jc w:val="center"/>
          </w:pPr>
          <w:r>
            <w:rPr>
              <w:b/>
              <w:sz w:val="28"/>
              <w:lang w:val="en-GB"/>
            </w:rPr>
            <w:t xml:space="preserve">REQUEST FORM </w:t>
          </w:r>
        </w:p>
        <w:p>
          <w:pPr>
            <w:pStyle w:val="style33"/>
            <w:tabs>
              <w:tab w:leader="none" w:pos="4536" w:val="center"/>
              <w:tab w:leader="none" w:pos="10206" w:val="right"/>
            </w:tabs>
            <w:jc w:val="center"/>
          </w:pPr>
          <w:r>
            <w:rPr>
              <w:b/>
              <w:lang w:val="en-GB"/>
            </w:rPr>
          </w:r>
        </w:p>
      </w:tc>
      <w:tc>
        <w:tcPr>
          <w:tcW w:type="dxa" w:w="2075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0"/>
            <w:snapToGrid w:val="false"/>
          </w:pPr>
          <w:r>
            <w:rPr/>
            <w:t>N° Sheet :</w:t>
          </w:r>
        </w:p>
      </w:tc>
    </w:tr>
    <w:tr>
      <w:trPr>
        <w:cantSplit w:val="false"/>
      </w:trPr>
      <w:tc>
        <w:tcPr>
          <w:tcW w:type="dxa" w:w="9838"/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tcMar>
            <w:top w:type="dxa" w:w="0"/>
            <w:left w:type="dxa" w:w="108"/>
            <w:bottom w:type="dxa" w:w="0"/>
            <w:right w:type="dxa" w:w="108"/>
          </w:tcMar>
        </w:tcPr>
        <w:p>
          <w:pPr>
            <w:pStyle w:val="style0"/>
            <w:snapToGrid w:val="false"/>
          </w:pPr>
          <w:r>
            <w:rPr>
              <w:sz w:val="20"/>
              <w:lang w:val="en-GB"/>
            </w:rPr>
          </w:r>
        </w:p>
      </w:tc>
    </w:tr>
  </w:tbl>
  <w:p>
    <w:pPr>
      <w:pStyle w:val="style33"/>
      <w:tabs>
        <w:tab w:leader="none" w:pos="4536" w:val="center"/>
        <w:tab w:leader="none" w:pos="10206" w:val="right"/>
      </w:tabs>
    </w:pPr>
    <w:r>
      <w:rPr/>
    </w:r>
  </w:p>
  <w:p>
    <w:pPr>
      <w:pStyle w:val="style33"/>
      <w:tabs>
        <w:tab w:leader="none" w:pos="4536" w:val="center"/>
        <w:tab w:leader="none" w:pos="10206" w:val="right"/>
      </w:tabs>
    </w:pPr>
    <w:r>
      <w:rPr>
        <w:sz w:val="20"/>
        <w:lang w:val="en-GB"/>
      </w:rPr>
      <w:tab/>
    </w:r>
  </w:p>
</w:hdr>
</file>

<file path=word/settings.xml><?xml version="1.0" encoding="utf-8"?>
<w:settings xmlns:w="http://schemas.openxmlformats.org/wordprocessingml/2006/main">
  <w:zoom w:percent="85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/>
      <w:suppressAutoHyphens w:val="true"/>
      <w:jc w:val="left"/>
    </w:pPr>
    <w:rPr>
      <w:rFonts w:ascii="Times;Times New Roman" w:cs="Times;Times New Roman" w:eastAsia="Times;Times New Roman" w:hAnsi="Times;Times New Roman"/>
      <w:color w:val="auto"/>
      <w:sz w:val="24"/>
      <w:szCs w:val="20"/>
      <w:lang w:bidi="ar-SA" w:eastAsia="zh-CN" w:val="fr-FR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Police par défaut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8Num1z0"/>
    <w:next w:val="style20"/>
    <w:rPr>
      <w:rFonts w:ascii="Times New Roman" w:cs="Times New Roman" w:eastAsia="Times;Times New Roman" w:hAnsi="Times New Roman"/>
    </w:rPr>
  </w:style>
  <w:style w:styleId="style21" w:type="character">
    <w:name w:val="WW8Num1z1"/>
    <w:next w:val="style21"/>
    <w:rPr>
      <w:rFonts w:ascii="Courier New" w:cs="Courier New" w:hAnsi="Courier New"/>
    </w:rPr>
  </w:style>
  <w:style w:styleId="style22" w:type="character">
    <w:name w:val="WW8Num1z2"/>
    <w:next w:val="style22"/>
    <w:rPr>
      <w:rFonts w:ascii="Wingdings" w:cs="Wingdings" w:hAnsi="Wingdings"/>
    </w:rPr>
  </w:style>
  <w:style w:styleId="style23" w:type="character">
    <w:name w:val="WW8Num1z3"/>
    <w:next w:val="style23"/>
    <w:rPr>
      <w:rFonts w:ascii="Symbol" w:cs="Symbol" w:hAnsi="Symbol"/>
    </w:rPr>
  </w:style>
  <w:style w:styleId="style24" w:type="character">
    <w:name w:val="Police par défaut1"/>
    <w:next w:val="style24"/>
    <w:rPr/>
  </w:style>
  <w:style w:styleId="style25" w:type="character">
    <w:name w:val="Numéro de page"/>
    <w:basedOn w:val="style24"/>
    <w:next w:val="style25"/>
    <w:rPr/>
  </w:style>
  <w:style w:styleId="style26" w:type="paragraph">
    <w:name w:val="Titre"/>
    <w:basedOn w:val="style0"/>
    <w:next w:val="style35"/>
    <w:pPr>
      <w:jc w:val="center"/>
    </w:pPr>
    <w:rPr>
      <w:b/>
      <w:sz w:val="28"/>
    </w:rPr>
  </w:style>
  <w:style w:styleId="style27" w:type="paragraph">
    <w:name w:val="Corps de texte"/>
    <w:basedOn w:val="style0"/>
    <w:next w:val="style27"/>
    <w:pPr>
      <w:spacing w:after="120" w:before="0"/>
      <w:contextualSpacing w:val="false"/>
    </w:pPr>
    <w:rPr/>
  </w:style>
  <w:style w:styleId="style28" w:type="paragraph">
    <w:name w:val="Liste"/>
    <w:basedOn w:val="style27"/>
    <w:next w:val="style28"/>
    <w:pPr/>
    <w:rPr>
      <w:rFonts w:cs="Lohit Hindi"/>
    </w:rPr>
  </w:style>
  <w:style w:styleId="style29" w:type="paragraph">
    <w:name w:val="Légende"/>
    <w:basedOn w:val="style0"/>
    <w:next w:val="style29"/>
    <w:pPr>
      <w:suppressLineNumbers/>
      <w:spacing w:after="120" w:before="120"/>
      <w:contextualSpacing w:val="false"/>
    </w:pPr>
    <w:rPr>
      <w:rFonts w:cs="DejaVu Sans"/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>
      <w:rFonts w:cs="Lohit Hindi"/>
    </w:rPr>
  </w:style>
  <w:style w:styleId="style31" w:type="paragraph">
    <w:name w:val="Titre1"/>
    <w:basedOn w:val="style0"/>
    <w:next w:val="style27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32" w:type="paragraph">
    <w:name w:val="Légende1"/>
    <w:basedOn w:val="style0"/>
    <w:next w:val="style32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3" w:type="paragraph">
    <w:name w:val="En-tête"/>
    <w:basedOn w:val="style0"/>
    <w:next w:val="style33"/>
    <w:pPr>
      <w:tabs>
        <w:tab w:leader="none" w:pos="4536" w:val="center"/>
        <w:tab w:leader="none" w:pos="9072" w:val="right"/>
      </w:tabs>
    </w:pPr>
    <w:rPr/>
  </w:style>
  <w:style w:styleId="style34" w:type="paragraph">
    <w:name w:val="Pied de page"/>
    <w:basedOn w:val="style0"/>
    <w:next w:val="style34"/>
    <w:pPr>
      <w:tabs>
        <w:tab w:leader="none" w:pos="4536" w:val="center"/>
        <w:tab w:leader="none" w:pos="9072" w:val="right"/>
      </w:tabs>
    </w:pPr>
    <w:rPr/>
  </w:style>
  <w:style w:styleId="style35" w:type="paragraph">
    <w:name w:val="Sous-titre"/>
    <w:basedOn w:val="style31"/>
    <w:next w:val="style27"/>
    <w:pPr>
      <w:jc w:val="center"/>
    </w:pPr>
    <w:rPr>
      <w:i/>
      <w:iCs/>
      <w:sz w:val="28"/>
      <w:szCs w:val="28"/>
    </w:rPr>
  </w:style>
  <w:style w:styleId="style36" w:type="paragraph">
    <w:name w:val="Texte de bulles"/>
    <w:basedOn w:val="style0"/>
    <w:next w:val="style36"/>
    <w:pPr/>
    <w:rPr>
      <w:rFonts w:ascii="Lucida Grande;Courier" w:cs="Lucida Grande;Courier" w:hAnsi="Lucida Grande;Courier"/>
      <w:sz w:val="18"/>
      <w:szCs w:val="18"/>
    </w:rPr>
  </w:style>
  <w:style w:styleId="style37" w:type="paragraph">
    <w:name w:val="Corps de texte 31"/>
    <w:basedOn w:val="style0"/>
    <w:next w:val="style37"/>
    <w:pPr/>
    <w:rPr>
      <w:rFonts w:ascii="Arial" w:cs="Arial" w:eastAsia="Times New Roman" w:hAnsi="Arial"/>
      <w:sz w:val="20"/>
      <w:szCs w:val="24"/>
    </w:rPr>
  </w:style>
  <w:style w:styleId="style38" w:type="paragraph">
    <w:name w:val="Contenu de tableau"/>
    <w:basedOn w:val="style0"/>
    <w:next w:val="style38"/>
    <w:pPr>
      <w:suppressLineNumbers/>
    </w:pPr>
    <w:rPr/>
  </w:style>
  <w:style w:styleId="style39" w:type="paragraph">
    <w:name w:val="Titre de tableau"/>
    <w:basedOn w:val="style38"/>
    <w:next w:val="style3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8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60</TotalTime>
  <Application>LibreOffice/3.6$Linux_x86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2013-07-23T16:00:00.00Z</dcterms:created>
  <dc:creator>IBS LRMN</dc:creator>
  <cp:lastModifiedBy>Imbert</cp:lastModifiedBy>
  <cp:lastPrinted>2011-12-22T10:31:00.00Z</cp:lastPrinted>
  <dcterms:modified xsi:type="dcterms:W3CDTF">2013-07-23T16:53:00.00Z</dcterms:modified>
  <cp:revision>3</cp:revision>
  <dc:title>FICHES PROJET</dc:title>
</cp:coreProperties>
</file>